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B42E" w14:textId="77777777" w:rsidR="00730465" w:rsidRPr="00CC3373" w:rsidRDefault="00730465" w:rsidP="00CC3373">
      <w:pPr>
        <w:autoSpaceDE w:val="0"/>
        <w:autoSpaceDN w:val="0"/>
        <w:adjustRightInd w:val="0"/>
        <w:spacing w:after="0" w:line="240" w:lineRule="auto"/>
        <w:jc w:val="right"/>
        <w:rPr>
          <w:rFonts w:ascii="Times New Roman" w:hAnsi="Times New Roman" w:cs="Times New Roman"/>
          <w:kern w:val="0"/>
          <w:sz w:val="24"/>
          <w:szCs w:val="24"/>
        </w:rPr>
      </w:pPr>
      <w:r w:rsidRPr="00CC3373">
        <w:rPr>
          <w:rFonts w:ascii="Times New Roman" w:hAnsi="Times New Roman" w:cs="Times New Roman"/>
          <w:kern w:val="0"/>
          <w:sz w:val="24"/>
          <w:szCs w:val="24"/>
        </w:rPr>
        <w:t>Lisa 1</w:t>
      </w:r>
    </w:p>
    <w:p w14:paraId="59CB22B3" w14:textId="7D9953E9" w:rsidR="00730465" w:rsidRPr="00CC3373" w:rsidRDefault="00730465" w:rsidP="00CC3373">
      <w:pPr>
        <w:autoSpaceDE w:val="0"/>
        <w:autoSpaceDN w:val="0"/>
        <w:adjustRightInd w:val="0"/>
        <w:spacing w:after="0" w:line="240" w:lineRule="auto"/>
        <w:jc w:val="right"/>
        <w:rPr>
          <w:rFonts w:ascii="Times New Roman" w:hAnsi="Times New Roman" w:cs="Times New Roman"/>
          <w:kern w:val="0"/>
          <w:sz w:val="24"/>
          <w:szCs w:val="24"/>
        </w:rPr>
      </w:pPr>
      <w:r w:rsidRPr="00CC3373">
        <w:rPr>
          <w:rFonts w:ascii="Times New Roman" w:hAnsi="Times New Roman" w:cs="Times New Roman"/>
          <w:kern w:val="0"/>
          <w:sz w:val="24"/>
          <w:szCs w:val="24"/>
        </w:rPr>
        <w:t>RMK õigus- ja hangete osakonna</w:t>
      </w:r>
    </w:p>
    <w:p w14:paraId="38007795" w14:textId="484992DB" w:rsidR="00804C8A" w:rsidRPr="00CC3373" w:rsidRDefault="00CC3373" w:rsidP="00CC3373">
      <w:pPr>
        <w:jc w:val="right"/>
        <w:rPr>
          <w:rFonts w:ascii="Times New Roman" w:hAnsi="Times New Roman" w:cs="Times New Roman"/>
          <w:kern w:val="0"/>
          <w:sz w:val="24"/>
          <w:szCs w:val="24"/>
        </w:rPr>
      </w:pPr>
      <w:r>
        <w:rPr>
          <w:rFonts w:ascii="Times New Roman" w:hAnsi="Times New Roman" w:cs="Times New Roman"/>
          <w:kern w:val="0"/>
          <w:sz w:val="24"/>
          <w:szCs w:val="24"/>
        </w:rPr>
        <w:t>j</w:t>
      </w:r>
      <w:r w:rsidR="00626E26" w:rsidRPr="00CC3373">
        <w:rPr>
          <w:rFonts w:ascii="Times New Roman" w:hAnsi="Times New Roman" w:cs="Times New Roman"/>
          <w:kern w:val="0"/>
          <w:sz w:val="24"/>
          <w:szCs w:val="24"/>
        </w:rPr>
        <w:t>uhi k</w:t>
      </w:r>
      <w:r w:rsidR="00730465" w:rsidRPr="00CC3373">
        <w:rPr>
          <w:rFonts w:ascii="Times New Roman" w:hAnsi="Times New Roman" w:cs="Times New Roman"/>
          <w:kern w:val="0"/>
          <w:sz w:val="24"/>
          <w:szCs w:val="24"/>
        </w:rPr>
        <w:t>äskkirja nr 1-47/3008/3 juurde</w:t>
      </w:r>
    </w:p>
    <w:p w14:paraId="32798ABF" w14:textId="77777777" w:rsidR="00730465" w:rsidRPr="00CC3373" w:rsidRDefault="00730465" w:rsidP="00CC3373">
      <w:pPr>
        <w:jc w:val="both"/>
        <w:rPr>
          <w:rFonts w:ascii="Times New Roman" w:hAnsi="Times New Roman" w:cs="Times New Roman"/>
          <w:kern w:val="0"/>
          <w:sz w:val="24"/>
          <w:szCs w:val="24"/>
        </w:rPr>
      </w:pPr>
    </w:p>
    <w:p w14:paraId="47BF2B64" w14:textId="1969198D" w:rsidR="00730465" w:rsidRPr="00CC3373" w:rsidRDefault="00626E26" w:rsidP="00CC3373">
      <w:pPr>
        <w:jc w:val="both"/>
        <w:rPr>
          <w:rFonts w:ascii="Times New Roman" w:hAnsi="Times New Roman" w:cs="Times New Roman"/>
          <w:b/>
          <w:bCs/>
          <w:kern w:val="0"/>
          <w:sz w:val="24"/>
          <w:szCs w:val="24"/>
        </w:rPr>
      </w:pPr>
      <w:r w:rsidRPr="00CC3373">
        <w:rPr>
          <w:rFonts w:ascii="Times New Roman" w:hAnsi="Times New Roman" w:cs="Times New Roman"/>
          <w:b/>
          <w:bCs/>
          <w:kern w:val="0"/>
          <w:sz w:val="24"/>
          <w:szCs w:val="24"/>
        </w:rPr>
        <w:t>Folden OÜ (16136291)</w:t>
      </w:r>
      <w:r w:rsidRPr="00CC3373">
        <w:rPr>
          <w:rFonts w:ascii="Times New Roman" w:hAnsi="Times New Roman" w:cs="Times New Roman"/>
          <w:b/>
          <w:bCs/>
          <w:kern w:val="0"/>
          <w:sz w:val="24"/>
          <w:szCs w:val="24"/>
        </w:rPr>
        <w:t xml:space="preserve"> pakkumuse tagasilükkamise põhjendused</w:t>
      </w:r>
    </w:p>
    <w:p w14:paraId="31FC7A7F" w14:textId="77777777" w:rsidR="00626E26" w:rsidRPr="00CC3373" w:rsidRDefault="00626E26" w:rsidP="00CC3373">
      <w:pPr>
        <w:jc w:val="both"/>
        <w:rPr>
          <w:rFonts w:ascii="Times New Roman" w:hAnsi="Times New Roman" w:cs="Times New Roman"/>
          <w:kern w:val="0"/>
          <w:sz w:val="24"/>
          <w:szCs w:val="24"/>
        </w:rPr>
      </w:pPr>
    </w:p>
    <w:p w14:paraId="5B38DDFA" w14:textId="1DD51F2D" w:rsidR="00626E26" w:rsidRPr="00CC3373" w:rsidRDefault="00626E26"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1. </w:t>
      </w:r>
      <w:r w:rsidR="00561725" w:rsidRPr="00CC3373">
        <w:rPr>
          <w:rFonts w:ascii="Times New Roman" w:hAnsi="Times New Roman" w:cs="Times New Roman"/>
          <w:sz w:val="24"/>
          <w:szCs w:val="24"/>
        </w:rPr>
        <w:t xml:space="preserve">Pakkuja </w:t>
      </w:r>
      <w:r w:rsidRPr="00CC3373">
        <w:rPr>
          <w:rFonts w:ascii="Times New Roman" w:hAnsi="Times New Roman" w:cs="Times New Roman"/>
          <w:sz w:val="24"/>
          <w:szCs w:val="24"/>
        </w:rPr>
        <w:t>Folden OÜ (16136291)</w:t>
      </w:r>
      <w:r w:rsidRPr="00CC3373">
        <w:rPr>
          <w:rFonts w:ascii="Times New Roman" w:hAnsi="Times New Roman" w:cs="Times New Roman"/>
          <w:sz w:val="24"/>
          <w:szCs w:val="24"/>
        </w:rPr>
        <w:t xml:space="preserve"> </w:t>
      </w:r>
      <w:r w:rsidR="00561725" w:rsidRPr="00CC3373">
        <w:rPr>
          <w:rFonts w:ascii="Times New Roman" w:hAnsi="Times New Roman" w:cs="Times New Roman"/>
          <w:sz w:val="24"/>
          <w:szCs w:val="24"/>
        </w:rPr>
        <w:t xml:space="preserve">on oma pakkumusega esitatud hankepassis esitanud tehnilise ja kutsealase suutlikkuse kontrollimiseks puudulikud andmed, tuues välja tekstilise koondloeteluna teostatud objektid ja nimetatud tööde kogumaksumuse: Saku Alexela tankla + autopesula + gaasitankla Viljandi Alexela tankla Tõrva Alexela tankla + LPG gaasitankla). </w:t>
      </w:r>
    </w:p>
    <w:p w14:paraId="2FCA6601" w14:textId="77777777" w:rsidR="00626E26" w:rsidRPr="00CC3373" w:rsidRDefault="00561725"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Pakkuja on välja toonud, et tegemist on riigihangete tulemusel sõlmitud ja teostatud lepingutega, millega saab tutvuda eRHRis. </w:t>
      </w:r>
    </w:p>
    <w:p w14:paraId="5E0D3667" w14:textId="77777777" w:rsidR="00626E26" w:rsidRPr="00CC3373" w:rsidRDefault="00561725"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Hankija palus pakkujal esitada andmed iga teostatud projekti kohta eraldi, tuues nõutud andmed </w:t>
      </w:r>
      <w:r w:rsidR="00626E26" w:rsidRPr="00CC3373">
        <w:rPr>
          <w:rFonts w:ascii="Times New Roman" w:hAnsi="Times New Roman" w:cs="Times New Roman"/>
          <w:sz w:val="24"/>
          <w:szCs w:val="24"/>
        </w:rPr>
        <w:t xml:space="preserve">detailselt </w:t>
      </w:r>
      <w:r w:rsidRPr="00CC3373">
        <w:rPr>
          <w:rFonts w:ascii="Times New Roman" w:hAnsi="Times New Roman" w:cs="Times New Roman"/>
          <w:sz w:val="24"/>
          <w:szCs w:val="24"/>
        </w:rPr>
        <w:t>välja. Päring saadeti välja 20.03.2024, vastamise tähtajaga 26.03.2024. Pakkuja ei ole kuni käesoleva otsuse tegemise ajani päringule vastanud (</w:t>
      </w:r>
      <w:r w:rsidR="00626E26" w:rsidRPr="00CC3373">
        <w:rPr>
          <w:rFonts w:ascii="Times New Roman" w:hAnsi="Times New Roman" w:cs="Times New Roman"/>
          <w:sz w:val="24"/>
          <w:szCs w:val="24"/>
        </w:rPr>
        <w:t xml:space="preserve">eRHRi </w:t>
      </w:r>
      <w:r w:rsidRPr="00CC3373">
        <w:rPr>
          <w:rFonts w:ascii="Times New Roman" w:hAnsi="Times New Roman" w:cs="Times New Roman"/>
          <w:sz w:val="24"/>
          <w:szCs w:val="24"/>
        </w:rPr>
        <w:t xml:space="preserve">teavituste lehelt on näha, et pöördumist on loetud 25.03.2024). </w:t>
      </w:r>
    </w:p>
    <w:p w14:paraId="3C280A51" w14:textId="77777777" w:rsidR="00626E26" w:rsidRPr="00CC3373" w:rsidRDefault="00561725"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Hankijal puudub võimalus esitatud kujul andmete alusel pakkuja kvalifikatsiooni kontrollida, sest isegi kui hankija leiaks teostatud hanked riigihangete registrist üles, siis ei ole hankijal kohustust ega ka õigust asuda ise sisuliselt pakkumust sisustama ja otsustama, millised riigihangete registris olevad hanked võivad olla pakkuja soovi kohaselt mingis hankes kompetentsidena esitatud ja millised mitte. See rikub nii antud pakkuja kui ka teiste pakkujate õigusi. </w:t>
      </w:r>
    </w:p>
    <w:p w14:paraId="2B5A20A5" w14:textId="77777777" w:rsidR="00626E26" w:rsidRPr="00CC3373" w:rsidRDefault="00626E26"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2. </w:t>
      </w:r>
      <w:r w:rsidR="00561725" w:rsidRPr="00CC3373">
        <w:rPr>
          <w:rFonts w:ascii="Times New Roman" w:hAnsi="Times New Roman" w:cs="Times New Roman"/>
          <w:sz w:val="24"/>
          <w:szCs w:val="24"/>
        </w:rPr>
        <w:t>Pakkuja ei ole sisuliselt vastanud põhjendamatult madala maksumusega pakkumuste osas,</w:t>
      </w:r>
      <w:r w:rsidRPr="00CC3373">
        <w:rPr>
          <w:rFonts w:ascii="Times New Roman" w:hAnsi="Times New Roman" w:cs="Times New Roman"/>
          <w:sz w:val="24"/>
          <w:szCs w:val="24"/>
        </w:rPr>
        <w:t xml:space="preserve"> </w:t>
      </w:r>
      <w:r w:rsidR="00561725" w:rsidRPr="00CC3373">
        <w:rPr>
          <w:rFonts w:ascii="Times New Roman" w:hAnsi="Times New Roman" w:cs="Times New Roman"/>
          <w:sz w:val="24"/>
          <w:szCs w:val="24"/>
        </w:rPr>
        <w:t xml:space="preserve">märkides vaid lakooniliselt, et mitmed pakkumused on üle hinnastatud, mis tõstab keskmist hinda. </w:t>
      </w:r>
    </w:p>
    <w:p w14:paraId="206A5FB6" w14:textId="7FF672C2" w:rsidR="00730465" w:rsidRPr="00CC3373" w:rsidRDefault="00561725" w:rsidP="00CC3373">
      <w:pPr>
        <w:jc w:val="both"/>
        <w:rPr>
          <w:rFonts w:ascii="Times New Roman" w:hAnsi="Times New Roman" w:cs="Times New Roman"/>
          <w:sz w:val="24"/>
          <w:szCs w:val="24"/>
        </w:rPr>
      </w:pPr>
      <w:r w:rsidRPr="00CC3373">
        <w:rPr>
          <w:rFonts w:ascii="Times New Roman" w:hAnsi="Times New Roman" w:cs="Times New Roman"/>
          <w:sz w:val="24"/>
          <w:szCs w:val="24"/>
        </w:rPr>
        <w:t>3. Pakkuja ettevõtte keskmine töötasu on madalam kui RHS § 115 lg 2 p 2 toodu, kuid kuivõrd esinevad alused pakkumuse tagasi lükkamiseks teistel alustel, ei hakka hankija antud tingimuse osas pakkujalt täpsustavaid selgitusi küsima.</w:t>
      </w:r>
    </w:p>
    <w:p w14:paraId="30A5524E" w14:textId="4E2B9E65" w:rsidR="00626E26" w:rsidRPr="00CC3373" w:rsidRDefault="00626E26" w:rsidP="00CC3373">
      <w:pPr>
        <w:jc w:val="both"/>
        <w:rPr>
          <w:rFonts w:ascii="Times New Roman" w:hAnsi="Times New Roman" w:cs="Times New Roman"/>
          <w:sz w:val="24"/>
          <w:szCs w:val="24"/>
        </w:rPr>
      </w:pPr>
      <w:r w:rsidRPr="00CC3373">
        <w:rPr>
          <w:rFonts w:ascii="Times New Roman" w:hAnsi="Times New Roman" w:cs="Times New Roman"/>
          <w:sz w:val="24"/>
          <w:szCs w:val="24"/>
        </w:rPr>
        <w:t xml:space="preserve">Punktis 1 toodud asjaoludele tuginedes, kooskõlas RHS § 114 lg 2 ja </w:t>
      </w:r>
      <w:r w:rsidR="00CC3373" w:rsidRPr="00CC3373">
        <w:rPr>
          <w:rFonts w:ascii="Times New Roman" w:hAnsi="Times New Roman" w:cs="Times New Roman"/>
          <w:sz w:val="24"/>
          <w:szCs w:val="24"/>
        </w:rPr>
        <w:t xml:space="preserve">RMK </w:t>
      </w:r>
      <w:r w:rsidR="00CC3373" w:rsidRPr="00CC3373">
        <w:rPr>
          <w:rFonts w:ascii="Times New Roman" w:hAnsi="Times New Roman" w:cs="Times New Roman"/>
          <w:sz w:val="24"/>
          <w:szCs w:val="24"/>
        </w:rPr>
        <w:t xml:space="preserve">õigus- ja </w:t>
      </w:r>
      <w:r w:rsidR="00CC3373" w:rsidRPr="00CC3373">
        <w:rPr>
          <w:rFonts w:ascii="Times New Roman" w:hAnsi="Times New Roman" w:cs="Times New Roman"/>
          <w:sz w:val="24"/>
          <w:szCs w:val="24"/>
        </w:rPr>
        <w:t>hangete osakonna  juhataja käskkirjaga nr</w:t>
      </w:r>
      <w:r w:rsidR="00CC3373" w:rsidRPr="00CC3373">
        <w:rPr>
          <w:rFonts w:ascii="Times New Roman" w:hAnsi="Times New Roman" w:cs="Times New Roman"/>
          <w:sz w:val="24"/>
          <w:szCs w:val="24"/>
        </w:rPr>
        <w:t xml:space="preserve"> </w:t>
      </w:r>
      <w:r w:rsidR="00CC3373" w:rsidRPr="00CC3373">
        <w:rPr>
          <w:rFonts w:ascii="Times New Roman" w:hAnsi="Times New Roman" w:cs="Times New Roman"/>
          <w:sz w:val="24"/>
          <w:szCs w:val="24"/>
        </w:rPr>
        <w:t>1- 47. 3008/1</w:t>
      </w:r>
      <w:r w:rsidR="00CC3373" w:rsidRPr="00CC3373">
        <w:rPr>
          <w:rFonts w:ascii="Times New Roman" w:hAnsi="Times New Roman" w:cs="Times New Roman"/>
          <w:sz w:val="24"/>
          <w:szCs w:val="24"/>
        </w:rPr>
        <w:t xml:space="preserve"> kinnitatud </w:t>
      </w:r>
      <w:r w:rsidRPr="00CC3373">
        <w:rPr>
          <w:rFonts w:ascii="Times New Roman" w:hAnsi="Times New Roman" w:cs="Times New Roman"/>
          <w:sz w:val="24"/>
          <w:szCs w:val="24"/>
        </w:rPr>
        <w:t xml:space="preserve">pakkumuse esitamise ettepaneku punkti 5.3 alusel, lükata </w:t>
      </w:r>
      <w:r w:rsidRPr="00CC3373">
        <w:rPr>
          <w:rFonts w:ascii="Times New Roman" w:hAnsi="Times New Roman" w:cs="Times New Roman"/>
          <w:sz w:val="24"/>
          <w:szCs w:val="24"/>
        </w:rPr>
        <w:t>Folden OÜ (16136291)</w:t>
      </w:r>
      <w:r w:rsidRPr="00CC3373">
        <w:rPr>
          <w:rFonts w:ascii="Times New Roman" w:hAnsi="Times New Roman" w:cs="Times New Roman"/>
          <w:sz w:val="24"/>
          <w:szCs w:val="24"/>
        </w:rPr>
        <w:t xml:space="preserve"> pakkumus tagasi kui mittevastav.</w:t>
      </w:r>
    </w:p>
    <w:p w14:paraId="13FD288A" w14:textId="77777777" w:rsidR="00CC3373" w:rsidRPr="00CC3373" w:rsidRDefault="00CC3373" w:rsidP="00CC3373">
      <w:pPr>
        <w:jc w:val="both"/>
        <w:rPr>
          <w:rFonts w:ascii="Times New Roman" w:hAnsi="Times New Roman" w:cs="Times New Roman"/>
          <w:sz w:val="24"/>
          <w:szCs w:val="24"/>
        </w:rPr>
      </w:pPr>
    </w:p>
    <w:p w14:paraId="5A3EDF9F" w14:textId="442696A7" w:rsidR="00CC3373" w:rsidRPr="00CC3373" w:rsidRDefault="00CC3373" w:rsidP="00CC3373">
      <w:pPr>
        <w:jc w:val="both"/>
        <w:rPr>
          <w:rFonts w:ascii="Times New Roman" w:hAnsi="Times New Roman" w:cs="Times New Roman"/>
          <w:sz w:val="24"/>
          <w:szCs w:val="24"/>
        </w:rPr>
      </w:pPr>
    </w:p>
    <w:sectPr w:rsidR="00CC3373" w:rsidRPr="00CC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5023"/>
    <w:multiLevelType w:val="hybridMultilevel"/>
    <w:tmpl w:val="A1C8DD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625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65"/>
    <w:rsid w:val="00491B0B"/>
    <w:rsid w:val="00561725"/>
    <w:rsid w:val="00626E26"/>
    <w:rsid w:val="00730465"/>
    <w:rsid w:val="00804C8A"/>
    <w:rsid w:val="009713DB"/>
    <w:rsid w:val="00B24545"/>
    <w:rsid w:val="00CC3373"/>
    <w:rsid w:val="00D742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CC1F"/>
  <w15:chartTrackingRefBased/>
  <w15:docId w15:val="{AB4C82CB-1023-4A40-BF61-5D9502BC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26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307</Words>
  <Characters>1786</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Maarja-Viorika Vasko</cp:lastModifiedBy>
  <cp:revision>4</cp:revision>
  <dcterms:created xsi:type="dcterms:W3CDTF">2024-04-09T10:19:00Z</dcterms:created>
  <dcterms:modified xsi:type="dcterms:W3CDTF">2024-04-10T07:08:00Z</dcterms:modified>
</cp:coreProperties>
</file>